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C6" w:rsidRDefault="007579C6" w:rsidP="007579C6">
      <w:pPr>
        <w:spacing w:before="100" w:beforeAutospacing="1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</w:p>
    <w:tbl>
      <w:tblPr>
        <w:tblpPr w:leftFromText="180" w:rightFromText="180" w:vertAnchor="page" w:horzAnchor="margin" w:tblpY="23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7"/>
        <w:gridCol w:w="8"/>
        <w:gridCol w:w="1281"/>
        <w:gridCol w:w="1198"/>
        <w:gridCol w:w="1289"/>
        <w:gridCol w:w="1198"/>
        <w:gridCol w:w="1105"/>
      </w:tblGrid>
      <w:tr w:rsidR="007579C6" w:rsidRPr="004F45E7" w:rsidTr="005761E4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بيئة التدريب –الطالب</w:t>
            </w:r>
          </w:p>
        </w:tc>
      </w:tr>
      <w:tr w:rsidR="007579C6" w:rsidRPr="004F45E7" w:rsidTr="005761E4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جهة التدريب</w:t>
            </w: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اسم جهة التدريب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على التدريب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المؤسسة الأكاديمية</w:t>
            </w: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الكلية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القسم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اسم المشرف الأكاديمي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البريد الإلكتروني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5000" w:type="pct"/>
            <w:gridSpan w:val="7"/>
            <w:shd w:val="clear" w:color="auto" w:fill="808080" w:themeFill="background1" w:themeFillShade="80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بيانات التدريب</w:t>
            </w: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مدة التدريب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بداية التدريب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1341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نهاية التدريب</w:t>
            </w:r>
          </w:p>
        </w:tc>
        <w:tc>
          <w:tcPr>
            <w:tcW w:w="3659" w:type="pct"/>
            <w:gridSpan w:val="5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موقع التدريب المكاني والإداري</w:t>
            </w:r>
          </w:p>
        </w:tc>
      </w:tr>
      <w:tr w:rsidR="007579C6" w:rsidRPr="004F45E7" w:rsidTr="005761E4">
        <w:trPr>
          <w:trHeight w:val="43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7579C6" w:rsidRPr="004F45E7" w:rsidTr="005761E4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bottom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7579C6" w:rsidRPr="004F45E7" w:rsidTr="005761E4">
        <w:trPr>
          <w:trHeight w:val="422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البعد المكاني للتدريب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44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سهولة الوصول لموقع التدريب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44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سهولة الدخول لموقع التدريب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564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الترتيب والتنسيق داخل الموقع (سهولة الوصول للوحدات الإدارية والتنقل فيما بينها)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395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وضوح الهيكل التنظيمي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35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سهولة الإجراءات الإدارية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288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الإمكانات المادية والتجهيزات</w:t>
            </w:r>
          </w:p>
        </w:tc>
      </w:tr>
      <w:tr w:rsidR="007579C6" w:rsidRPr="004F45E7" w:rsidTr="005761E4">
        <w:trPr>
          <w:trHeight w:val="34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7579C6" w:rsidRPr="004F45E7" w:rsidTr="005761E4">
        <w:trPr>
          <w:trHeight w:val="300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gridSpan w:val="2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 (2)</w:t>
            </w:r>
          </w:p>
        </w:tc>
        <w:tc>
          <w:tcPr>
            <w:tcW w:w="777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7579C6" w:rsidRPr="004F45E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عدد التجهيزات المكتبية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نوعية التجهيزات المكتبية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عدد الآلات والأدوات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نوعية الآلات والأدوات 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درجة التقدم التقني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297"/>
        </w:trPr>
        <w:tc>
          <w:tcPr>
            <w:tcW w:w="1336" w:type="pct"/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درجة الأتمتة في أداء العمل</w:t>
            </w:r>
          </w:p>
        </w:tc>
        <w:tc>
          <w:tcPr>
            <w:tcW w:w="777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:rsidR="007579C6" w:rsidRPr="004F45E7" w:rsidRDefault="007579C6" w:rsidP="007579C6">
      <w:pPr>
        <w:spacing w:before="100" w:beforeAutospacing="1"/>
        <w:jc w:val="left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 xml:space="preserve">    </w:t>
      </w:r>
      <w:r w:rsidRPr="00187927"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>إدارة</w:t>
      </w:r>
      <w:r w:rsidRPr="00187927">
        <w:rPr>
          <w:rFonts w:ascii="AGA Arabesque Desktop" w:hAnsi="AGA Arabesque Desktop" w:cs="Sakkal Majalla"/>
          <w:b/>
          <w:bCs/>
          <w:color w:val="748896"/>
          <w:sz w:val="24"/>
          <w:szCs w:val="24"/>
          <w:rtl/>
        </w:rPr>
        <w:t xml:space="preserve"> التدريب التع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704E0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1259840" cy="495300"/>
            <wp:effectExtent l="0" t="0" r="0" b="0"/>
            <wp:wrapNone/>
            <wp:docPr id="11" name="صورة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>اوني</w:t>
      </w:r>
      <w:r>
        <w:rPr>
          <w:b/>
          <w:bCs/>
          <w:sz w:val="24"/>
          <w:szCs w:val="24"/>
        </w:rPr>
        <w:t xml:space="preserve">                          </w:t>
      </w:r>
      <w:r w:rsidRPr="004F45E7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نموذج تقييم الطالب لبيئة التدريب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7579C6" w:rsidRDefault="007579C6" w:rsidP="007579C6">
      <w:pPr>
        <w:jc w:val="both"/>
        <w:rPr>
          <w:rFonts w:hint="cs"/>
          <w:rtl/>
        </w:rPr>
      </w:pPr>
      <w:r>
        <w:br w:type="page"/>
      </w:r>
      <w:r>
        <w:rPr>
          <w:rFonts w:hint="cs"/>
          <w:b/>
          <w:bCs/>
          <w:sz w:val="24"/>
          <w:szCs w:val="24"/>
          <w:rtl/>
        </w:rPr>
        <w:lastRenderedPageBreak/>
        <w:t xml:space="preserve"> </w:t>
      </w:r>
      <w:r>
        <w:rPr>
          <w:noProof/>
        </w:rPr>
        <w:drawing>
          <wp:inline distT="0" distB="0" distL="0" distR="0" wp14:anchorId="455A41D9" wp14:editId="329D0603">
            <wp:extent cx="1259840" cy="476250"/>
            <wp:effectExtent l="0" t="0" r="0" b="0"/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صورة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6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17"/>
        <w:gridCol w:w="1289"/>
        <w:gridCol w:w="1200"/>
        <w:gridCol w:w="1289"/>
        <w:gridCol w:w="229"/>
        <w:gridCol w:w="969"/>
        <w:gridCol w:w="1103"/>
      </w:tblGrid>
      <w:tr w:rsidR="007579C6" w:rsidRPr="004F45E7" w:rsidTr="005761E4">
        <w:trPr>
          <w:trHeight w:val="332"/>
        </w:trPr>
        <w:tc>
          <w:tcPr>
            <w:tcW w:w="5000" w:type="pct"/>
            <w:gridSpan w:val="7"/>
            <w:shd w:val="clear" w:color="auto" w:fill="7F7F7F" w:themeFill="text1" w:themeFillTint="80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تقييم الإمكانات البشرية</w:t>
            </w:r>
          </w:p>
        </w:tc>
      </w:tr>
      <w:tr w:rsidR="007579C6" w:rsidRPr="004F45E7" w:rsidTr="005761E4">
        <w:trPr>
          <w:trHeight w:val="350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7579C6" w:rsidRPr="004F45E7" w:rsidTr="007579C6">
        <w:trPr>
          <w:trHeight w:val="105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3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(2)</w:t>
            </w:r>
          </w:p>
        </w:tc>
        <w:tc>
          <w:tcPr>
            <w:tcW w:w="777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5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7579C6" w:rsidRPr="004F45E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عدد الكادر البشري المدرب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خبرة الكادر المدرب في مجال التخصص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خبرة الكادر المدرب في التدريب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التعاون في تذليل الصعوبات المهارية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102"/>
        </w:trPr>
        <w:tc>
          <w:tcPr>
            <w:tcW w:w="1336" w:type="pct"/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التعاون في حل المشكلات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102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التواصل والتنسيق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5761E4">
        <w:trPr>
          <w:trHeight w:val="10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color w:val="FFFFFF" w:themeColor="background1"/>
                <w:rtl/>
              </w:rPr>
              <w:t>تقييم برنامج التدريب</w:t>
            </w:r>
          </w:p>
        </w:tc>
      </w:tr>
      <w:tr w:rsidR="007579C6" w:rsidRPr="004F45E7" w:rsidTr="005761E4">
        <w:trPr>
          <w:trHeight w:val="85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ما مدى مناسبة التالي للتدريب:</w:t>
            </w: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العبارة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 مطلقاً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(1)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غير مناسب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(2)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لحد ما (3)</w:t>
            </w: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</w:t>
            </w:r>
          </w:p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(4)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مناسب جداً (5)</w:t>
            </w: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توقيت البرنامج التدريبي (البداية والنهاية)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كفاية مدة البرنامج التدريبي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سهولة إجراءات البرنامج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توافق البرنامج مع مجال التخصص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القدرات التي تم التدرب عليها</w:t>
            </w:r>
          </w:p>
        </w:tc>
        <w:tc>
          <w:tcPr>
            <w:tcW w:w="7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 xml:space="preserve">منهجية التدريب (مشروع، عمل يومي) 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جدول التدريب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القدرات الإضافية (إن وجدت)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التشجيع على الإنجاز وتولي المهام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85"/>
        </w:trPr>
        <w:tc>
          <w:tcPr>
            <w:tcW w:w="1336" w:type="pc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579C6" w:rsidRPr="004F45E7" w:rsidRDefault="007579C6" w:rsidP="005761E4">
            <w:pPr>
              <w:spacing w:line="240" w:lineRule="auto"/>
              <w:jc w:val="both"/>
              <w:rPr>
                <w:rFonts w:ascii="Sakkal Majalla" w:eastAsia="Calibri" w:hAnsi="Sakkal Majalla" w:cs="Sakkal Majalla"/>
                <w:b/>
                <w:bCs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الانتظام في الدوام والانضباط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722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  <w:tr w:rsidR="007579C6" w:rsidRPr="004F45E7" w:rsidTr="007579C6">
        <w:trPr>
          <w:trHeight w:val="460"/>
        </w:trPr>
        <w:tc>
          <w:tcPr>
            <w:tcW w:w="1336" w:type="pct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اسم الطالب</w:t>
            </w:r>
          </w:p>
        </w:tc>
        <w:tc>
          <w:tcPr>
            <w:tcW w:w="150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  <w:tc>
          <w:tcPr>
            <w:tcW w:w="915" w:type="pct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  <w:r w:rsidRPr="004F45E7">
              <w:rPr>
                <w:rFonts w:ascii="Sakkal Majalla" w:eastAsia="Calibri" w:hAnsi="Sakkal Majalla" w:cs="Sakkal Majalla"/>
                <w:b/>
                <w:bCs/>
                <w:rtl/>
              </w:rPr>
              <w:t>التوقيع</w:t>
            </w:r>
          </w:p>
        </w:tc>
        <w:tc>
          <w:tcPr>
            <w:tcW w:w="1249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579C6" w:rsidRPr="004F45E7" w:rsidRDefault="007579C6" w:rsidP="005761E4">
            <w:pPr>
              <w:spacing w:line="240" w:lineRule="auto"/>
              <w:jc w:val="left"/>
              <w:rPr>
                <w:rFonts w:ascii="Sakkal Majalla" w:eastAsia="Calibri" w:hAnsi="Sakkal Majalla" w:cs="Sakkal Majalla"/>
                <w:b/>
                <w:bCs/>
                <w:rtl/>
              </w:rPr>
            </w:pPr>
          </w:p>
        </w:tc>
      </w:tr>
    </w:tbl>
    <w:p w:rsidR="007579C6" w:rsidRPr="00070FF4" w:rsidRDefault="007579C6" w:rsidP="007579C6">
      <w:pPr>
        <w:jc w:val="left"/>
      </w:pPr>
      <w:r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 xml:space="preserve">       </w:t>
      </w:r>
      <w:bookmarkStart w:id="0" w:name="_GoBack"/>
      <w:bookmarkEnd w:id="0"/>
      <w:r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 xml:space="preserve"> </w:t>
      </w:r>
      <w:r w:rsidRPr="00187927"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>إدارة</w:t>
      </w:r>
      <w:r w:rsidRPr="00187927">
        <w:rPr>
          <w:rFonts w:ascii="AGA Arabesque Desktop" w:hAnsi="AGA Arabesque Desktop" w:cs="Sakkal Majalla"/>
          <w:b/>
          <w:bCs/>
          <w:color w:val="748896"/>
          <w:sz w:val="24"/>
          <w:szCs w:val="24"/>
          <w:rtl/>
        </w:rPr>
        <w:t xml:space="preserve"> التدريب التعا</w:t>
      </w:r>
      <w:r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  <w:t>وني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p w:rsidR="007579C6" w:rsidRDefault="007579C6" w:rsidP="007579C6">
      <w:pPr>
        <w:jc w:val="left"/>
        <w:rPr>
          <w:rFonts w:ascii="AGA Arabesque Desktop" w:hAnsi="AGA Arabesque Desktop" w:cs="Sakkal Majalla" w:hint="cs"/>
          <w:b/>
          <w:bCs/>
          <w:color w:val="748896"/>
          <w:sz w:val="24"/>
          <w:szCs w:val="24"/>
          <w:rtl/>
        </w:rPr>
      </w:pPr>
    </w:p>
    <w:p w:rsidR="007579C6" w:rsidRDefault="007579C6" w:rsidP="007579C6">
      <w:pPr>
        <w:spacing w:before="100" w:beforeAutospacing="1"/>
        <w:jc w:val="both"/>
        <w:rPr>
          <w:rFonts w:asciiTheme="majorBidi" w:eastAsia="Times New Roman" w:hAnsiTheme="majorBidi" w:cstheme="majorBidi" w:hint="cs"/>
          <w:sz w:val="32"/>
          <w:szCs w:val="32"/>
          <w:rtl/>
        </w:rPr>
      </w:pPr>
    </w:p>
    <w:p w:rsidR="007579C6" w:rsidRDefault="007579C6" w:rsidP="007579C6">
      <w:pPr>
        <w:jc w:val="both"/>
      </w:pPr>
    </w:p>
    <w:p w:rsidR="007579C6" w:rsidRPr="007579C6" w:rsidRDefault="007579C6" w:rsidP="007579C6"/>
    <w:sectPr w:rsidR="007579C6" w:rsidRPr="007579C6" w:rsidSect="001E03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C6"/>
    <w:rsid w:val="001E0337"/>
    <w:rsid w:val="00253FC2"/>
    <w:rsid w:val="007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DF585"/>
  <w15:chartTrackingRefBased/>
  <w15:docId w15:val="{E3AD45C7-992E-441E-9B3D-21991218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9C6"/>
    <w:pPr>
      <w:bidi/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ALOSAIMI</dc:creator>
  <cp:keywords/>
  <dc:description/>
  <cp:lastModifiedBy>ABDULLAH ALOSAIMI</cp:lastModifiedBy>
  <cp:revision>1</cp:revision>
  <dcterms:created xsi:type="dcterms:W3CDTF">2024-01-07T10:20:00Z</dcterms:created>
  <dcterms:modified xsi:type="dcterms:W3CDTF">2024-01-07T10:29:00Z</dcterms:modified>
</cp:coreProperties>
</file>